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/>
          <w:b/>
        </w:rPr>
      </w:pPr>
      <w:r>
        <w:rPr>
          <w:rFonts w:eastAsia="Calibri"/>
          <w:b/>
        </w:rPr>
        <w:t>Część  A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                                                    </w:t>
      </w:r>
      <w:r>
        <w:rPr>
          <w:rFonts w:eastAsia="Calibri"/>
        </w:rPr>
        <w:br/>
        <w:t xml:space="preserve">                  Pieczęć OPS                                                    </w:t>
      </w:r>
    </w:p>
    <w:p>
      <w:pPr>
        <w:pStyle w:val="Normal"/>
        <w:spacing w:lineRule="auto" w:line="24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Załącznik nr 5</w:t>
      </w:r>
      <w:r>
        <w:rPr>
          <w:rFonts w:eastAsia="Calibri"/>
        </w:rPr>
        <w:t xml:space="preserve">. </w:t>
      </w:r>
      <w:bookmarkStart w:id="0" w:name="_Hlk141950967"/>
      <w:r>
        <w:rPr>
          <w:rFonts w:eastAsia="Calibri"/>
          <w:b/>
          <w:bCs/>
        </w:rPr>
        <w:t xml:space="preserve">Skierowanie  do otrzymania pomocy żywnościowej </w:t>
        <w:br/>
        <w:t>w ramach Programu Fundusze Europejskie na Pomoc Żywnościową 2021-2027 – Podprogram 2024</w:t>
      </w:r>
      <w:bookmarkEnd w:id="0"/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Numer skierowania</w:t>
      </w:r>
      <w:r>
        <w:rPr>
          <w:rStyle w:val="FootnoteReference"/>
          <w:rFonts w:eastAsia="Calibri"/>
          <w:b/>
          <w:bCs/>
        </w:rPr>
        <w:footnoteReference w:id="2"/>
      </w:r>
      <w:r>
        <w:rPr>
          <w:rFonts w:eastAsia="Calibri"/>
          <w:b/>
          <w:bCs/>
        </w:rPr>
        <w:t>......................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>1. Imię i nazwisko ………………………………………………………………………………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2. informacja o osobie zakwalifikowanej/rodzinie osoby zakwalifikowanej  </w:t>
      </w:r>
    </w:p>
    <w:p>
      <w:pPr>
        <w:pStyle w:val="Normal"/>
        <w:rPr>
          <w:rFonts w:eastAsia="Calibri"/>
          <w:b/>
          <w:bCs/>
          <w:i/>
          <w:i/>
          <w:iCs/>
          <w:u w:val="single"/>
        </w:rPr>
      </w:pPr>
      <w:r>
        <w:rPr>
          <w:rFonts w:eastAsia="Calibri"/>
          <w:b/>
          <w:bCs/>
          <w:i/>
          <w:iCs/>
          <w:u w:val="single"/>
        </w:rPr>
        <w:t>W pkt a, b, c  zaznaczyć właściwe</w:t>
      </w:r>
    </w:p>
    <w:p>
      <w:pPr>
        <w:pStyle w:val="Normal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1) osoba samotnie gospodarująca            2) osoba w rodzinie      </w:t>
      </w:r>
    </w:p>
    <w:p>
      <w:pPr>
        <w:pStyle w:val="Normal"/>
        <w:rPr>
          <w:rFonts w:eastAsia="Calibri"/>
        </w:rPr>
      </w:pPr>
      <w:r>
        <w:rPr>
          <w:rFonts w:eastAsia="Calibri"/>
          <w:b/>
          <w:bCs/>
        </w:rPr>
        <w:t>b/ dochód osoby/rodziny</w:t>
      </w:r>
      <w:r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FootnoteReference"/>
          <w:rFonts w:eastAsia="Calibri"/>
        </w:rPr>
        <w:footnoteReference w:id="3"/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1) do 100%                      2)  100% -265%                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26" wp14:anchorId="35BFF6B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6985" t="6985" r="6350" b="6350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path="m0,0l1,0l1,1l0,1xe" stroked="t" o:allowincell="f" style="position:absolute;margin-left:22.15pt;margin-top:20.3pt;width:22.4pt;height:14.2pt;mso-wrap-style:none;v-text-anchor:middle" wp14:anchorId="35BFF6B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>c/ powody  udzielania pomocy</w:t>
      </w:r>
      <w:bookmarkStart w:id="1" w:name="_Ref442869377"/>
      <w:r>
        <w:rPr>
          <w:rStyle w:val="FootnoteReference"/>
          <w:rFonts w:eastAsia="Calibri"/>
          <w:vertAlign w:val="superscript"/>
        </w:rPr>
        <w:footnoteReference w:id="4"/>
      </w:r>
      <w:bookmarkEnd w:id="1"/>
      <w:r>
        <w:rPr>
          <w:rFonts w:eastAsia="Calibri"/>
        </w:rPr>
        <w:t xml:space="preserve">:  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22" wp14:anchorId="43D440D5">
                <wp:simplePos x="0" y="0"/>
                <wp:positionH relativeFrom="column">
                  <wp:posOffset>281305</wp:posOffset>
                </wp:positionH>
                <wp:positionV relativeFrom="paragraph">
                  <wp:posOffset>267335</wp:posOffset>
                </wp:positionV>
                <wp:extent cx="285115" cy="180975"/>
                <wp:effectExtent l="6985" t="6985" r="6350" b="6350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path="m0,0l1,0l1,1l0,1xe" stroked="t" o:allowincell="f" style="position:absolute;margin-left:22.15pt;margin-top:21.05pt;width:22.4pt;height:14.2pt;mso-wrap-style:none;v-text-anchor:middle" wp14:anchorId="43D440D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       </w:t>
      </w:r>
      <w:r>
        <w:rPr>
          <w:rFonts w:eastAsia="Calibri"/>
        </w:rPr>
        <w:tab/>
        <w:tab/>
        <w:t>ubóstwo;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350" distB="6985" distL="6985" distR="6350" simplePos="0" locked="0" layoutInCell="1" allowOverlap="1" relativeHeight="24" wp14:anchorId="5440A9BB">
                <wp:simplePos x="0" y="0"/>
                <wp:positionH relativeFrom="column">
                  <wp:posOffset>281305</wp:posOffset>
                </wp:positionH>
                <wp:positionV relativeFrom="paragraph">
                  <wp:posOffset>268605</wp:posOffset>
                </wp:positionV>
                <wp:extent cx="285115" cy="190500"/>
                <wp:effectExtent l="6985" t="6350" r="6350" b="6985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904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path="m0,0l1,0l1,1l0,1xe" stroked="t" o:allowincell="f" style="position:absolute;margin-left:22.15pt;margin-top:21.15pt;width:22.4pt;height:14.95pt;mso-wrap-style:none;v-text-anchor:middle" wp14:anchorId="5440A9BB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ab/>
        <w:tab/>
        <w:t>bezdomność;</w:t>
        <w:tab/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ab/>
        <w:tab/>
        <w:t>niepełnosprawność;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350" distB="6985" distL="6985" distR="6350" simplePos="0" locked="0" layoutInCell="1" allowOverlap="1" relativeHeight="23" wp14:anchorId="060E8171">
                <wp:simplePos x="0" y="0"/>
                <wp:positionH relativeFrom="column">
                  <wp:posOffset>281305</wp:posOffset>
                </wp:positionH>
                <wp:positionV relativeFrom="paragraph">
                  <wp:posOffset>14605</wp:posOffset>
                </wp:positionV>
                <wp:extent cx="285115" cy="166370"/>
                <wp:effectExtent l="6985" t="6350" r="6350" b="6985"/>
                <wp:wrapNone/>
                <wp:docPr id="4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663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" path="m0,0l1,0l1,1l0,1xe" stroked="t" o:allowincell="f" style="position:absolute;margin-left:22.15pt;margin-top:1.15pt;width:22.4pt;height:13.05pt;mso-wrap-style:none;v-text-anchor:middle" wp14:anchorId="060E817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               </w:t>
      </w:r>
      <w:r>
        <w:rPr>
          <w:rFonts w:eastAsia="Calibri"/>
        </w:rPr>
        <w:tab/>
        <w:t>potrzeba ochrony macierzyństwa lub wielodzietności;</w:t>
      </w:r>
    </w:p>
    <w:p>
      <w:pPr>
        <w:pStyle w:val="Normal"/>
        <w:spacing w:lineRule="auto" w:line="240"/>
        <w:ind w:hanging="816" w:left="1416"/>
        <w:rPr>
          <w:rFonts w:eastAsia="Calibri"/>
        </w:rPr>
      </w:pPr>
      <w:r>
        <mc:AlternateContent>
          <mc:Choice Requires="wps">
            <w:drawing>
              <wp:anchor behindDoc="0" distT="6350" distB="7620" distL="6985" distR="6985" simplePos="0" locked="0" layoutInCell="1" allowOverlap="1" relativeHeight="25" wp14:anchorId="0E0A6CD1">
                <wp:simplePos x="0" y="0"/>
                <wp:positionH relativeFrom="column">
                  <wp:posOffset>281305</wp:posOffset>
                </wp:positionH>
                <wp:positionV relativeFrom="paragraph">
                  <wp:posOffset>41910</wp:posOffset>
                </wp:positionV>
                <wp:extent cx="285115" cy="182880"/>
                <wp:effectExtent l="6985" t="6350" r="6985" b="7620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path="m0,0l1,0l1,1l0,1xe" stroked="t" o:allowincell="f" style="position:absolute;margin-left:22.15pt;margin-top:3.3pt;width:22.4pt;height:14.35pt;mso-wrap-style:none;v-text-anchor:middle" wp14:anchorId="0E0A6CD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985" distB="6350" distL="6985" distR="6350" simplePos="0" locked="0" layoutInCell="1" allowOverlap="1" relativeHeight="27" wp14:anchorId="4FAE937C">
                <wp:simplePos x="0" y="0"/>
                <wp:positionH relativeFrom="column">
                  <wp:posOffset>272415</wp:posOffset>
                </wp:positionH>
                <wp:positionV relativeFrom="paragraph">
                  <wp:posOffset>408305</wp:posOffset>
                </wp:positionV>
                <wp:extent cx="285115" cy="168275"/>
                <wp:effectExtent l="6985" t="6985" r="6350" b="6350"/>
                <wp:wrapNone/>
                <wp:docPr id="6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681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path="m0,0l1,0l1,1l0,1xe" stroked="t" o:allowincell="f" style="position:absolute;margin-left:21.45pt;margin-top:32.15pt;width:22.4pt;height:13.2pt;mso-wrap-style:none;v-text-anchor:middle" wp14:anchorId="4FAE937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ab/>
        <w:t>trudności w integracji cudzoziemców, którzy uzyskali w RP status uchodźcy lub ochronę uzupełniającą;</w:t>
      </w:r>
    </w:p>
    <w:p>
      <w:pPr>
        <w:pStyle w:val="Normal"/>
        <w:spacing w:lineRule="auto" w:line="240"/>
        <w:ind w:left="1416"/>
        <w:rPr>
          <w:rFonts w:eastAsia="Calibri"/>
        </w:rPr>
      </w:pPr>
      <w:r>
        <w:rPr>
          <w:rFonts w:eastAsia="Calibri"/>
        </w:rPr>
        <w:t>inne zgodnie z art. 7 ustawy o pomocy społecznej.</w:t>
      </w:r>
    </w:p>
    <w:p>
      <w:pPr>
        <w:pStyle w:val="Normal"/>
        <w:spacing w:lineRule="auto" w:line="240"/>
        <w:rPr>
          <w:rFonts w:eastAsia="Calibri"/>
          <w:b/>
          <w:bCs/>
          <w:i/>
          <w:i/>
          <w:iCs/>
          <w:u w:val="single"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16" wp14:anchorId="408EAB3D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6350" t="6350" r="6985" b="6985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path="m0,0l1,0l1,1l0,1xe" stroked="t" o:allowincell="f" style="position:absolute;margin-left:131.4pt;margin-top:19.2pt;width:28.95pt;height:19.95pt;mso-wrap-style:none;v-text-anchor:middle" wp14:anchorId="408EAB3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  <w:i/>
          <w:iCs/>
          <w:u w:val="single"/>
        </w:rPr>
        <w:t>W pkt d wpisać odpowiednią liczbę</w:t>
      </w:r>
    </w:p>
    <w:p>
      <w:pPr>
        <w:pStyle w:val="Normal"/>
        <w:spacing w:before="0" w:after="240"/>
        <w:rPr>
          <w:rFonts w:eastAsia="Calibri"/>
        </w:rPr>
      </w:pPr>
      <w:r>
        <w:rPr>
          <w:rFonts w:eastAsia="Calibri"/>
          <w:b/>
          <w:bCs/>
        </w:rPr>
        <w:t>d/ Liczba osób w rodzinie</w:t>
      </w:r>
      <w:r>
        <w:rPr>
          <w:rStyle w:val="FootnoteReference"/>
          <w:rFonts w:eastAsia="Calibri"/>
          <w:vertAlign w:val="superscript"/>
        </w:rPr>
        <w:footnoteReference w:id="5"/>
      </w:r>
    </w:p>
    <w:p>
      <w:pPr>
        <w:pStyle w:val="Normal"/>
        <w:numPr>
          <w:ilvl w:val="0"/>
          <w:numId w:val="3"/>
        </w:numPr>
        <w:spacing w:lineRule="auto" w:line="480" w:before="0" w:after="240"/>
        <w:ind w:hanging="284" w:left="284"/>
        <w:contextualSpacing/>
        <w:rPr>
          <w:rFonts w:eastAsia="Calibri"/>
        </w:rPr>
      </w:pPr>
      <w:bookmarkStart w:id="2" w:name="_Ref442869264"/>
      <w:bookmarkEnd w:id="2"/>
      <w:r>
        <mc:AlternateContent>
          <mc:Choice Requires="wps">
            <w:drawing>
              <wp:anchor behindDoc="0" distT="6350" distB="6985" distL="6350" distR="6985" simplePos="0" locked="0" layoutInCell="1" allowOverlap="1" relativeHeight="10" wp14:anchorId="4FA2536E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6350" t="6350" r="6985" b="6985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path="m0,0l1,0l1,1l0,1xe" stroked="t" o:allowincell="f" style="position:absolute;margin-left:85.65pt;margin-top:30.5pt;width:28.95pt;height:19.95pt;mso-wrap-style:none;v-text-anchor:middle" wp14:anchorId="4FA2536E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6985" simplePos="0" locked="0" layoutInCell="1" allowOverlap="1" relativeHeight="11" wp14:anchorId="1A0357F5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6350" t="6350" r="6985" b="6985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path="m0,0l1,0l1,1l0,1xe" stroked="t" o:allowincell="f" style="position:absolute;margin-left:355.65pt;margin-top:30.75pt;width:28.95pt;height:19.95pt;mso-wrap-style:none;v-text-anchor:middle" wp14:anchorId="1A0357F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Podział osób w rodzinie ze względu na płeć</w:t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  <w:tab/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                            </w:t>
      </w:r>
      <w:r>
        <w:rPr>
          <w:rFonts w:eastAsia="Calibri"/>
        </w:rPr>
        <w:t xml:space="preserve">Liczba kobiet                                                                                Liczba mężczyzn </w:t>
      </w:r>
    </w:p>
    <w:p>
      <w:pPr>
        <w:pStyle w:val="Normal"/>
        <w:tabs>
          <w:tab w:val="clear" w:pos="708"/>
          <w:tab w:val="left" w:pos="3179" w:leader="none"/>
          <w:tab w:val="left" w:pos="7668" w:leader="none"/>
        </w:tabs>
        <w:spacing w:lineRule="auto" w:line="360" w:before="0" w:after="240"/>
        <w:rPr>
          <w:rFonts w:eastAsia="Calibri"/>
        </w:rPr>
      </w:pPr>
      <w:r>
        <w:rPr>
          <w:rFonts w:eastAsia="Calibri"/>
        </w:rPr>
        <w:t>2) Podział osób w rodzinie ze względu na wiek</w:t>
      </w:r>
      <w:r>
        <w:rPr>
          <w:rStyle w:val="FootnoteReference"/>
          <w:rFonts w:eastAsia="Calibri"/>
          <w:vertAlign w:val="superscript"/>
        </w:rPr>
        <w:footnoteReference w:id="6"/>
      </w:r>
      <w:r>
        <w:rPr>
          <w:rFonts w:eastAsia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36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2" wp14:anchorId="217D70C4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6350" t="6350" r="7620" b="6985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path="m0,0l1,0l1,1l0,1xe" stroked="t" o:allowincell="f" style="position:absolute;margin-left:310.1pt;margin-top:-0.3pt;width:28.95pt;height:19.95pt;mso-wrap-style:none;v-text-anchor:middle" wp14:anchorId="217D70C4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dzieci w wieku poniżej 18 roku życia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36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28" wp14:anchorId="0F4E6FB5">
                <wp:simplePos x="0" y="0"/>
                <wp:positionH relativeFrom="column">
                  <wp:posOffset>3936365</wp:posOffset>
                </wp:positionH>
                <wp:positionV relativeFrom="paragraph">
                  <wp:posOffset>13335</wp:posOffset>
                </wp:positionV>
                <wp:extent cx="368300" cy="254000"/>
                <wp:effectExtent l="6350" t="6350" r="6985" b="6985"/>
                <wp:wrapNone/>
                <wp:docPr id="11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path="m0,0l1,0l1,1l0,1xe" stroked="t" o:allowincell="f" style="position:absolute;margin-left:309.95pt;margin-top:1.05pt;width:28.95pt;height:19.95pt;mso-wrap-style:none;v-text-anchor:middle" wp14:anchorId="0F4E6FB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młodych w wieku 18-29 lat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36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3" wp14:anchorId="348F621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6350" t="6350" r="7620" b="6985"/>
                <wp:wrapNone/>
                <wp:docPr id="12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path="m0,0l1,0l1,1l0,1xe" stroked="t" o:allowincell="f" style="position:absolute;margin-left:310.1pt;margin-top:1.55pt;width:28.95pt;height:19.95pt;mso-wrap-style:none;v-text-anchor:middle" wp14:anchorId="348F621A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 w wieku 65 lat i starszych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360" w:before="0" w:after="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4" wp14:anchorId="2795384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6350" t="6350" r="7620" b="6985"/>
                <wp:wrapNone/>
                <wp:docPr id="13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path="m0,0l1,0l1,1l0,1xe" stroked="t" o:allowincell="f" style="position:absolute;margin-left:310.1pt;margin-top:2.6pt;width:28.95pt;height:19.95pt;mso-wrap-style:none;v-text-anchor:middle" wp14:anchorId="2795384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pozostałych osób</w:t>
        <w:tab/>
        <w:t xml:space="preserve">                 </w:t>
      </w:r>
    </w:p>
    <w:p>
      <w:pPr>
        <w:pStyle w:val="Normal"/>
        <w:spacing w:lineRule="auto" w:line="276"/>
        <w:rPr>
          <w:rFonts w:eastAsia="Calibri"/>
        </w:rPr>
      </w:pPr>
      <w:r>
        <w:rPr>
          <w:rFonts w:eastAsia="Calibri"/>
        </w:rPr>
        <w:t xml:space="preserve">3) Podział osób w rodzinie ze względu na grupy docelowe:                   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9" wp14:anchorId="154F8DDD">
                <wp:simplePos x="0" y="0"/>
                <wp:positionH relativeFrom="column">
                  <wp:posOffset>3938270</wp:posOffset>
                </wp:positionH>
                <wp:positionV relativeFrom="paragraph">
                  <wp:posOffset>5080</wp:posOffset>
                </wp:positionV>
                <wp:extent cx="368300" cy="254000"/>
                <wp:effectExtent l="6350" t="6350" r="7620" b="6985"/>
                <wp:wrapNone/>
                <wp:docPr id="14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path="m0,0l1,0l1,1l0,1xe" stroked="t" o:allowincell="f" style="position:absolute;margin-left:310.1pt;margin-top:0.4pt;width:28.95pt;height:19.95pt;mso-wrap-style:none;v-text-anchor:middle" wp14:anchorId="154F8DD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7620" simplePos="0" locked="0" layoutInCell="1" allowOverlap="1" relativeHeight="15" wp14:anchorId="70EAF1F1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6350" t="6350" r="7620" b="6985"/>
                <wp:wrapNone/>
                <wp:docPr id="15" name="Schemat blokowy: proce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0" path="m0,0l1,0l1,1l0,1xe" stroked="t" o:allowincell="f" style="position:absolute;margin-left:310.1pt;margin-top:20.6pt;width:28.95pt;height:19.95pt;mso-wrap-style:none;v-text-anchor:middle" wp14:anchorId="70EAF1F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z niepełnosprawnościami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2977" w:leader="none"/>
        </w:tabs>
        <w:spacing w:lineRule="auto" w:line="276" w:before="0" w:after="0"/>
        <w:ind w:hanging="357" w:left="641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>liczba obywateli państw trzecich</w:t>
      </w:r>
      <w:r>
        <w:rPr>
          <w:rStyle w:val="FootnoteReference"/>
          <w:rFonts w:eastAsia="Calibri"/>
        </w:rPr>
        <w:footnoteReference w:id="7"/>
      </w:r>
    </w:p>
    <w:p>
      <w:pPr>
        <w:pStyle w:val="Normal"/>
        <w:tabs>
          <w:tab w:val="clear" w:pos="708"/>
          <w:tab w:val="left" w:pos="567" w:leader="none"/>
          <w:tab w:val="left" w:pos="2977" w:leader="none"/>
        </w:tabs>
        <w:spacing w:lineRule="auto" w:line="276" w:before="0" w:after="0"/>
        <w:ind w:left="641"/>
        <w:contextualSpacing/>
        <w:rPr>
          <w:rFonts w:eastAsia="Calibri"/>
        </w:rPr>
      </w:pPr>
      <w:r>
        <w:rPr>
          <w:rFonts w:eastAsia="Calibri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  <w:tab w:val="left" w:pos="5103" w:leader="none"/>
        </w:tabs>
        <w:spacing w:lineRule="auto" w:line="276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7" wp14:anchorId="2ED3A0F8">
                <wp:simplePos x="0" y="0"/>
                <wp:positionH relativeFrom="column">
                  <wp:posOffset>3938270</wp:posOffset>
                </wp:positionH>
                <wp:positionV relativeFrom="paragraph">
                  <wp:posOffset>50165</wp:posOffset>
                </wp:positionV>
                <wp:extent cx="368300" cy="254000"/>
                <wp:effectExtent l="6350" t="6350" r="7620" b="6985"/>
                <wp:wrapNone/>
                <wp:docPr id="16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path="m0,0l1,0l1,1l0,1xe" stroked="t" o:allowincell="f" style="position:absolute;margin-left:310.1pt;margin-top:3.95pt;width:28.95pt;height:19.95pt;mso-wrap-style:none;v-text-anchor:middle" wp14:anchorId="2ED3A0F8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</w:t>
      </w:r>
      <w:r>
        <w:rPr/>
        <w:t xml:space="preserve"> </w:t>
      </w:r>
      <w:r>
        <w:rPr>
          <w:rFonts w:eastAsia="Calibri"/>
        </w:rPr>
        <w:t xml:space="preserve">obcego pochodzenia i należących do mniejszości </w:t>
      </w:r>
    </w:p>
    <w:p>
      <w:pPr>
        <w:pStyle w:val="Normal"/>
        <w:tabs>
          <w:tab w:val="clear" w:pos="708"/>
          <w:tab w:val="left" w:pos="709" w:leader="none"/>
          <w:tab w:val="left" w:pos="5103" w:leader="none"/>
        </w:tabs>
        <w:spacing w:lineRule="auto" w:line="276" w:before="0" w:after="240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>
        <w:rPr>
          <w:rFonts w:eastAsia="Calibri"/>
        </w:rPr>
        <w:t>(w tym społeczności marginalizowanych, takich jak Romowie)</w:t>
      </w:r>
    </w:p>
    <w:p>
      <w:pPr>
        <w:pStyle w:val="Normal"/>
        <w:tabs>
          <w:tab w:val="clear" w:pos="708"/>
          <w:tab w:val="left" w:pos="709" w:leader="none"/>
          <w:tab w:val="left" w:pos="5103" w:leader="none"/>
        </w:tabs>
        <w:spacing w:lineRule="auto" w:line="276" w:before="0" w:after="240"/>
        <w:contextualSpacing/>
        <w:rPr>
          <w:rFonts w:eastAsia="Calibri"/>
        </w:rPr>
      </w:pPr>
      <w:r>
        <w:rPr>
          <w:rFonts w:eastAsia="Calibri"/>
        </w:rPr>
        <mc:AlternateContent>
          <mc:Choice Requires="wps">
            <w:drawing>
              <wp:anchor behindDoc="0" distT="6350" distB="6985" distL="6350" distR="7620" simplePos="0" locked="0" layoutInCell="1" allowOverlap="1" relativeHeight="18" wp14:anchorId="48309DBD">
                <wp:simplePos x="0" y="0"/>
                <wp:positionH relativeFrom="column">
                  <wp:posOffset>3938270</wp:posOffset>
                </wp:positionH>
                <wp:positionV relativeFrom="paragraph">
                  <wp:posOffset>85090</wp:posOffset>
                </wp:positionV>
                <wp:extent cx="368300" cy="254000"/>
                <wp:effectExtent l="6350" t="6350" r="7620" b="6985"/>
                <wp:wrapNone/>
                <wp:docPr id="17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path="m0,0l1,0l1,1l0,1xe" stroked="t" o:allowincell="f" style="position:absolute;margin-left:310.1pt;margin-top:6.7pt;width:28.95pt;height:19.95pt;mso-wrap-style:none;v-text-anchor:middle" wp14:anchorId="48309DB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29" wp14:anchorId="7A82345D">
                <wp:simplePos x="0" y="0"/>
                <wp:positionH relativeFrom="column">
                  <wp:posOffset>3933190</wp:posOffset>
                </wp:positionH>
                <wp:positionV relativeFrom="paragraph">
                  <wp:posOffset>189230</wp:posOffset>
                </wp:positionV>
                <wp:extent cx="368300" cy="254000"/>
                <wp:effectExtent l="6350" t="6350" r="6985" b="6985"/>
                <wp:wrapNone/>
                <wp:docPr id="18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path="m0,0l1,0l1,1l0,1xe" stroked="t" o:allowincell="f" style="position:absolute;margin-left:309.7pt;margin-top:14.9pt;width:28.95pt;height:19.95pt;mso-wrap-style:none;v-text-anchor:middle" wp14:anchorId="7A82345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 bezdomnych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 w:before="0" w:after="120"/>
        <w:contextualSpacing/>
        <w:rPr>
          <w:rFonts w:eastAsia="Calibri"/>
        </w:rPr>
      </w:pPr>
      <w:r>
        <w:rPr>
          <w:rFonts w:eastAsia="Calibri"/>
        </w:rPr>
        <w:t>liczba pozostałych osób</w:t>
        <w:br/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e/ Uczestnictwo osoby/członków rodziny w innych działaniach finansowanych z EFS+ </w:t>
      </w:r>
    </w:p>
    <w:p>
      <w:pPr>
        <w:pStyle w:val="Normal"/>
        <w:tabs>
          <w:tab w:val="clear" w:pos="708"/>
          <w:tab w:val="left" w:pos="6075" w:leader="none"/>
        </w:tabs>
        <w:spacing w:lineRule="auto" w:line="360"/>
        <w:ind w:left="708"/>
        <w:rPr>
          <w:rFonts w:eastAsia="Calibri"/>
          <w:b/>
          <w:bCs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19" wp14:anchorId="72C918EC">
                <wp:simplePos x="0" y="0"/>
                <wp:positionH relativeFrom="column">
                  <wp:posOffset>892810</wp:posOffset>
                </wp:positionH>
                <wp:positionV relativeFrom="paragraph">
                  <wp:posOffset>8255</wp:posOffset>
                </wp:positionV>
                <wp:extent cx="368300" cy="254000"/>
                <wp:effectExtent l="6350" t="6350" r="6985" b="6985"/>
                <wp:wrapNone/>
                <wp:docPr id="19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path="m0,0l1,0l1,1l0,1xe" stroked="t" o:allowincell="f" style="position:absolute;margin-left:70.3pt;margin-top:0.65pt;width:28.95pt;height:19.95pt;mso-wrap-style:none;v-text-anchor:middle" wp14:anchorId="72C918E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6985" simplePos="0" locked="0" layoutInCell="1" allowOverlap="1" relativeHeight="20" wp14:anchorId="4ACB2002">
                <wp:simplePos x="0" y="0"/>
                <wp:positionH relativeFrom="column">
                  <wp:posOffset>4208780</wp:posOffset>
                </wp:positionH>
                <wp:positionV relativeFrom="paragraph">
                  <wp:posOffset>8255</wp:posOffset>
                </wp:positionV>
                <wp:extent cx="368300" cy="254000"/>
                <wp:effectExtent l="6350" t="6350" r="6985" b="6985"/>
                <wp:wrapNone/>
                <wp:docPr id="20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path="m0,0l1,0l1,1l0,1xe" stroked="t" o:allowincell="f" style="position:absolute;margin-left:331.4pt;margin-top:0.65pt;width:28.95pt;height:19.95pt;mso-wrap-style:none;v-text-anchor:middle" wp14:anchorId="4ACB2002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 xml:space="preserve">TAK </w:t>
        <w:tab/>
        <w:t>NIE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</w:rPr>
      </w:pPr>
      <w:r>
        <mc:AlternateContent>
          <mc:Choice Requires="wps">
            <w:drawing>
              <wp:anchor behindDoc="0" distT="6985" distB="6350" distL="6350" distR="6985" simplePos="0" locked="0" layoutInCell="1" allowOverlap="1" relativeHeight="21" wp14:anchorId="2712B69C">
                <wp:simplePos x="0" y="0"/>
                <wp:positionH relativeFrom="column">
                  <wp:posOffset>23495</wp:posOffset>
                </wp:positionH>
                <wp:positionV relativeFrom="paragraph">
                  <wp:posOffset>227965</wp:posOffset>
                </wp:positionV>
                <wp:extent cx="5770880" cy="738505"/>
                <wp:effectExtent l="6350" t="6985" r="6985" b="6350"/>
                <wp:wrapNone/>
                <wp:docPr id="21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00" cy="7383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path="m0,0l1,0l1,1l0,1xe" stroked="t" o:allowincell="f" style="position:absolute;margin-left:1.85pt;margin-top:17.95pt;width:454.35pt;height:58.1pt;mso-wrap-style:none;v-text-anchor:middle" wp14:anchorId="2712B69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Należy podać rodzaj działań oraz wskazać osoby objęte działaniami realizowanymi w ramach EFS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f/ Skierowanie zachowuje ważność przez cały okres realizacji Podprogramu 2024</w:t>
      </w:r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b/>
          <w:bCs/>
        </w:rPr>
        <w:t>.</w:t>
      </w:r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h/ Data, podpis i pieczęć pracownika socjalnego OPS__________________________________________</w:t>
      </w:r>
    </w:p>
    <w:p>
      <w:pPr>
        <w:pStyle w:val="Normal"/>
        <w:spacing w:lineRule="auto" w:line="240" w:before="0" w:after="120"/>
        <w:ind w:hanging="284" w:left="284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</w:rPr>
        <w:t xml:space="preserve">i/ </w:t>
      </w:r>
      <w:r>
        <w:rPr>
          <w:rFonts w:eastAsia="Calibri"/>
          <w:sz w:val="18"/>
          <w:szCs w:val="18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 także, że podanie przeze mnie danych osobowych jest niezbędne do wykonania zadania realizowanego w interesie publicznym powierzonego administratorowi.</w:t>
      </w:r>
    </w:p>
    <w:p>
      <w:pPr>
        <w:pStyle w:val="Normal"/>
        <w:spacing w:before="0" w:after="12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br/>
        <w:t xml:space="preserve">Data i podpis osoby odbierającej skierowanie___________________________________________________  </w:t>
      </w:r>
    </w:p>
    <w:p>
      <w:pPr>
        <w:pStyle w:val="Normal"/>
        <w:spacing w:before="0" w:after="12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Część B</w:t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Miejscowość, dnia………………………………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spacing w:lineRule="auto" w:line="276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Imię i nazwisko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>Adres + numer telefonu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 niżej podpisany/a oświadczam, że mój dochód netto / dochód netto mojej rodziny w miesiącu poprzedzającym miesiąc złożenia oświadczenia wyniósł ………………zł, słownie: ……………………………………………….……………….…….…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Liczba członków rodziny</w:t>
      </w:r>
      <w:r>
        <w:rPr>
          <w:rStyle w:val="FootnoteReference"/>
          <w:rFonts w:asciiTheme="minorHAnsi" w:hAnsiTheme="minorHAnsi"/>
        </w:rPr>
        <w:footnoteReference w:id="8"/>
      </w:r>
      <w:r>
        <w:rPr>
          <w:rFonts w:asciiTheme="minorHAnsi" w:hAnsiTheme="minorHAnsi"/>
        </w:rPr>
        <w:t xml:space="preserve"> pozostających we wspólnym gospodarstwie domowym wynosi …………. osoby/osób.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Oświadczam, że w miesiącu …………………………….………….. dochód netto na osobę w rodzinie wyniósł ……………………… zł. Jestem świadomy/a odpowiedzialności karnej za złożenie fałszywego oświadczenia.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ind w:firstLine="708" w:left="6372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Podpis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-Bold" w:hAnsi="Calibri-Bold" w:cs="Calibri-Bold"/>
          <w:b/>
          <w:bCs/>
          <w:color w:val="000000"/>
          <w:lang w:eastAsia="pl-PL"/>
        </w:rPr>
      </w:pPr>
      <w:r>
        <w:rPr>
          <w:rFonts w:cs="Calibri-Bold" w:ascii="Calibri-Bold" w:hAnsi="Calibri-Bold"/>
          <w:b/>
          <w:bCs/>
          <w:color w:val="000000"/>
          <w:lang w:eastAsia="pl-PL"/>
        </w:rPr>
        <w:t>Klauzula informacyjna dotycząca przetwarzania danych osobowych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Cs/>
          <w:color w:val="000000"/>
          <w:lang w:eastAsia="pl-PL"/>
        </w:rPr>
      </w:pPr>
      <w:r>
        <w:rPr>
          <w:rFonts w:cs="Calibri-Bold" w:ascii="Calibri-Bold" w:hAnsi="Calibri-Bold"/>
          <w:b/>
          <w:bCs/>
          <w:color w:val="000000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Tożsamość administratora i dane kontaktowe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Administratorem Pani/Pana danych osobowych jest Gminny Ośrodek Pomocy Społecznej w Wierzchosławicach z siedzibą w 33-122 Wierzchosławice 550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W sprawach dotyczących przetwarzania danych osobowych prosimy o kontakt z Inspektorem Ochrony Danych drogą elektroniczną – adres email </w:t>
      </w:r>
      <w:hyperlink r:id="rId2">
        <w:r>
          <w:rPr>
            <w:rStyle w:val="Hyperlink"/>
            <w:rFonts w:cs="Calibri" w:cstheme="minorHAnsi"/>
            <w:sz w:val="24"/>
            <w:szCs w:val="24"/>
            <w:lang w:eastAsia="pl-PL"/>
          </w:rPr>
          <w:t>iodgops@wierzchoslawice.pl</w:t>
        </w:r>
      </w:hyperlink>
      <w:r>
        <w:rPr>
          <w:rFonts w:cs="Calibri" w:cstheme="minorHAnsi"/>
          <w:sz w:val="24"/>
          <w:szCs w:val="24"/>
          <w:lang w:eastAsia="pl-PL"/>
        </w:rPr>
        <w:t xml:space="preserve"> .lub pisemnie na adres siedziby administratora.</w:t>
      </w:r>
      <w:r>
        <w:rPr>
          <w:rStyle w:val="FootnoteReference"/>
          <w:rFonts w:cs="Calibri" w:cstheme="minorHAnsi"/>
          <w:sz w:val="24"/>
          <w:szCs w:val="24"/>
          <w:lang w:eastAsia="pl-PL"/>
        </w:rPr>
        <w:footnoteReference w:id="9"/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283" w:right="283"/>
        <w:jc w:val="both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 </w:t>
      </w:r>
    </w:p>
    <w:p>
      <w:pPr>
        <w:pStyle w:val="Normal"/>
        <w:spacing w:before="120" w:after="16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>
        <w:rPr>
          <w:rFonts w:cs="Calibri" w:cstheme="minorHAnsi"/>
          <w:sz w:val="24"/>
          <w:szCs w:val="24"/>
        </w:rPr>
        <w:t xml:space="preserve">  art. 134v ust. 1</w:t>
        <w:br/>
        <w:t xml:space="preserve"> i 2 ustawy z dnia 12 marca 2004 r.  o pomocy społecznej. </w:t>
      </w:r>
      <w:r>
        <w:rPr>
          <w:rFonts w:cs="Calibri" w:cstheme="minorHAnsi"/>
          <w:sz w:val="24"/>
          <w:szCs w:val="24"/>
          <w:lang w:eastAsia="pl-PL"/>
        </w:rPr>
        <w:t xml:space="preserve"> </w:t>
      </w:r>
    </w:p>
    <w:p>
      <w:pPr>
        <w:pStyle w:val="Normal"/>
        <w:spacing w:before="120" w:after="16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b/>
          <w:sz w:val="24"/>
          <w:szCs w:val="24"/>
          <w:lang w:eastAsia="pl-PL"/>
        </w:rPr>
      </w:pPr>
      <w:r>
        <w:rPr>
          <w:rFonts w:cs="Calibri" w:cstheme="minorHAnsi"/>
          <w:b/>
          <w:sz w:val="24"/>
          <w:szCs w:val="24"/>
          <w:lang w:eastAsia="pl-PL"/>
        </w:rPr>
        <w:t>Odbiorcy danych lub kategorie odbiorców danych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color w:val="000000"/>
          <w:lang w:eastAsia="pl-PL"/>
        </w:rPr>
        <w:t>Administrator nie będzie przekazywał Pani/Pana danych osobowych do państwa trzeciego lub do organizacji międzynarodowej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Okres przechowywania danych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Prawa podmiotów danych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Prawo wniesienia skargi do organu nadzorczego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3" w:name="_Hlk142306623"/>
      <w:r>
        <w:rPr>
          <w:rFonts w:cs="Calibri" w:cstheme="minorHAnsi"/>
          <w:sz w:val="24"/>
          <w:szCs w:val="24"/>
          <w:lang w:eastAsia="pl-PL"/>
        </w:rPr>
        <w:t>tel. 22 531-03-00, Infolinia: 606-950-000.</w:t>
      </w:r>
      <w:bookmarkEnd w:id="3"/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Informacja o dobrowolności podania danych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" w:name="_Hlk1134278"/>
      <w:r>
        <w:rPr>
          <w:rFonts w:cs="Calibri" w:cstheme="minorHAnsi"/>
          <w:sz w:val="24"/>
          <w:szCs w:val="24"/>
          <w:lang w:eastAsia="pl-PL"/>
        </w:rPr>
        <w:t>Podanie przez Panią/Pana danych jest niezbędne</w:t>
      </w:r>
      <w:bookmarkEnd w:id="4"/>
      <w:r>
        <w:rPr>
          <w:rFonts w:cs="Calibri" w:cstheme="minorHAnsi"/>
          <w:sz w:val="24"/>
          <w:szCs w:val="24"/>
          <w:lang w:eastAsia="pl-PL"/>
        </w:rPr>
        <w:t xml:space="preserve"> do </w:t>
      </w:r>
      <w:r>
        <w:rPr>
          <w:rFonts w:cs="Calibri" w:cstheme="minorHAnsi"/>
          <w:color w:val="333333"/>
          <w:sz w:val="24"/>
          <w:szCs w:val="24"/>
          <w:shd w:fill="FFFFFF" w:val="clear"/>
        </w:rPr>
        <w:t>wypełnienia obowiązku prawnego, o którym mowa w art. 134v ustawy o pomocy społecznej ciążącego na administratorze w związku z realizacją FEPŻ</w:t>
      </w:r>
      <w:r>
        <w:rPr>
          <w:rFonts w:cs="Calibri" w:cstheme="minorHAnsi"/>
          <w:sz w:val="24"/>
          <w:szCs w:val="24"/>
          <w:lang w:eastAsia="pl-PL"/>
        </w:rPr>
        <w:t>.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left="283" w:right="283"/>
        <w:jc w:val="right"/>
        <w:rPr/>
      </w:pPr>
      <w:r>
        <w:rPr/>
        <w:t>…………………………………………………………………………………………</w:t>
      </w:r>
      <w:r>
        <w:rPr/>
        <w:t>..</w:t>
      </w:r>
    </w:p>
    <w:p>
      <w:pPr>
        <w:pStyle w:val="Normal"/>
        <w:spacing w:before="0" w:after="160"/>
        <w:ind w:left="283" w:right="283"/>
        <w:jc w:val="right"/>
        <w:rPr/>
      </w:pPr>
      <w:r>
        <w:rPr>
          <w:rFonts w:cs="Calibri" w:cstheme="minorHAnsi"/>
          <w:color w:val="000000"/>
          <w:lang w:eastAsia="pl-PL"/>
        </w:rPr>
        <w:t>( data i podpis osoby przyjmującej do wiadomości informację )</w:t>
      </w:r>
    </w:p>
    <w:p>
      <w:pPr>
        <w:pStyle w:val="Normal"/>
        <w:spacing w:before="0" w:after="160"/>
        <w:ind w:left="283" w:right="283"/>
        <w:jc w:val="right"/>
        <w:rPr>
          <w:rFonts w:cs="Calibri" w:cstheme="minorHAnsi"/>
          <w:color w:val="000000"/>
          <w:lang w:eastAsia="pl-PL"/>
        </w:rPr>
      </w:pPr>
      <w:r>
        <w:rPr>
          <w:rFonts w:cs="Calibri" w:cstheme="minorHAnsi"/>
          <w:color w:val="000000"/>
          <w:lang w:eastAsia="pl-PL"/>
        </w:rPr>
      </w:r>
    </w:p>
    <w:p>
      <w:pPr>
        <w:pStyle w:val="Normal"/>
        <w:spacing w:before="0" w:after="160"/>
        <w:ind w:left="283" w:right="283"/>
        <w:jc w:val="right"/>
        <w:rPr>
          <w:rFonts w:cs="Calibri" w:cstheme="minorHAnsi"/>
          <w:color w:val="000000"/>
          <w:lang w:eastAsia="pl-PL"/>
        </w:rPr>
      </w:pPr>
      <w:r>
        <w:rPr>
          <w:rFonts w:cs="Calibri" w:cstheme="minorHAnsi"/>
          <w:color w:val="000000"/>
          <w:lang w:eastAsia="pl-PL"/>
        </w:rPr>
      </w:r>
    </w:p>
    <w:p>
      <w:pPr>
        <w:pStyle w:val="Normal"/>
        <w:spacing w:before="0" w:after="160"/>
        <w:ind w:left="283" w:right="283"/>
        <w:jc w:val="right"/>
        <w:rPr>
          <w:rFonts w:cs="Calibri" w:cstheme="minorHAnsi"/>
          <w:color w:val="000000"/>
          <w:lang w:eastAsia="pl-PL"/>
        </w:rPr>
      </w:pPr>
      <w:r>
        <w:rPr>
          <w:rFonts w:cs="Calibri" w:cstheme="minorHAnsi"/>
          <w:color w:val="000000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b/>
        </w:rPr>
      </w:pPr>
      <w:r>
        <w:rPr>
          <w:rFonts w:asciiTheme="minorHAnsi" w:hAnsiTheme="minorHAnsi"/>
          <w:b/>
          <w:sz w:val="21"/>
          <w:szCs w:val="21"/>
        </w:rPr>
        <w:t>Objaśnienie:</w:t>
      </w:r>
    </w:p>
    <w:p>
      <w:pPr>
        <w:pStyle w:val="Normal"/>
        <w:spacing w:lineRule="auto" w:line="276" w:before="60" w:after="60"/>
        <w:jc w:val="both"/>
        <w:rPr>
          <w:b/>
        </w:rPr>
      </w:pPr>
      <w:r>
        <w:rPr>
          <w:rFonts w:asciiTheme="minorHAnsi" w:hAnsiTheme="minorHAnsi"/>
          <w:b/>
        </w:rPr>
        <w:t xml:space="preserve">Kwoty kryterium dochodowego uprawniającego do pomocy żywnościowej w Podprogramie 2024 wynoszą: </w:t>
      </w:r>
      <w:r>
        <w:rPr>
          <w:b/>
        </w:rPr>
        <w:t>2 676,50 zł dla osoby samotnie gospodarującej oraz 2 180,95 zł w przypadku osoby w rodzinie.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1) miesięczne obciążenie podatkiem dochodowym od osób fizycznych i koszty uzyskania przychodu;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3) kwotę alimentów świadczonych na rzecz innych osób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</w:rPr>
        <w:t xml:space="preserve">Do dochodu </w:t>
      </w:r>
      <w:r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za pracę dorywczą,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renty,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1"/>
          <w:szCs w:val="21"/>
        </w:rPr>
        <w:t>- emerytury,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alimenty,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zasiłki dla bezrobotnych,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 gospodarstwa rolnego,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sz w:val="21"/>
          <w:szCs w:val="21"/>
          <w:u w:val="single"/>
        </w:rPr>
      </w:pPr>
      <w:r>
        <w:rPr>
          <w:rFonts w:cs="Calibri" w:cstheme="minorHAnsi"/>
          <w:b/>
          <w:sz w:val="21"/>
          <w:szCs w:val="21"/>
        </w:rPr>
        <w:t xml:space="preserve">Do dochodu </w:t>
      </w:r>
      <w:r>
        <w:rPr>
          <w:rFonts w:cs="Calibri" w:cstheme="minorHAnsi"/>
          <w:b/>
          <w:sz w:val="21"/>
          <w:szCs w:val="21"/>
          <w:u w:val="single"/>
        </w:rPr>
        <w:t>nie wlicza się: 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sz w:val="21"/>
          <w:szCs w:val="21"/>
        </w:rPr>
        <w:t xml:space="preserve">-  </w:t>
      </w: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sz w:val="21"/>
          <w:szCs w:val="21"/>
        </w:rPr>
        <w:t>- świadczenia pieniężnego, o którym mowa w art. 8a ust. 1 ustawy z dnia 7 września 2007 r. o Karcie Polaka</w:t>
      </w:r>
      <w:r>
        <w:rPr>
          <w:rFonts w:cs="Calibri" w:ascii="Calibri" w:hAnsi="Calibri" w:asciiTheme="minorHAnsi" w:cstheme="minorHAnsi" w:hAnsiTheme="minorHAnsi"/>
          <w:sz w:val="21"/>
          <w:szCs w:val="21"/>
          <w:highlight w:val="yellow"/>
        </w:rPr>
        <w:t>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jednorazowego pieniężnego świadczenia socjalnego, 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zasiłku celowego, 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3" w:anchor="hiperlinkDocsList.rpc?hiperlink=type=merytoryczny:nro=Powszechny.1385112:part=a8u4p3:nr=8&amp;full=1" w:tgtFrame="_parent">
        <w:r>
          <w:rPr>
            <w:rStyle w:val="ListLabel38"/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systemie oświaty (stypendium szkolne),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wartości świadczenia w naturze, 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świadczenia przysługującego osobie bezrobotnej na podstawie </w:t>
      </w:r>
      <w:hyperlink r:id="rId4" w:anchor="hiperlinkDocsList.rpc?hiperlink=type=merytoryczny:nro=Powszechny.1385112:part=a8u4p5:nr=3&amp;full=1" w:tgtFrame="_parent">
        <w:r>
          <w:rPr>
            <w:rStyle w:val="ListLabel38"/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>
        <w:rPr>
          <w:rFonts w:cs="Calibri" w:cstheme="minorHAnsi"/>
          <w:sz w:val="21"/>
          <w:szCs w:val="21"/>
          <w:highlight w:val="yellow"/>
        </w:rPr>
        <w:t xml:space="preserve">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dochodu z powierzchni użytków rolnych poniżej 1 ha przeliczeniowego,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 dodatków: energetycznego, osłonowego, węglowego, elektrycznego,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sz w:val="21"/>
          <w:szCs w:val="21"/>
          <w:highlight w:val="yellow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highlight w:val="yellow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>
        <w:rPr>
          <w:rFonts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459,00 zł.</w:t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080" w:right="1080" w:gutter="0" w:header="147" w:top="1440" w:footer="709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-Bol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Należy wypełnić zgodnie z przyjętym w danym OPS sposobem ewidencjonowania skierowań.</w:t>
      </w:r>
    </w:p>
  </w:footnote>
  <w:footnote w:id="3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Kwota kryterium dochodowego wynosi 2 056,40 zł dla osoby samotnie gospodarującej oraz 1590 zł w przypadku osoby w rodzinie. Od 1 stycznia 2025 r. kryteria dochodowe wynoszą odpowiednio 2 676,50 PLN dla osoby samotnie gospodarującej i 2 180,95 PLN dla osoby w rodzinie.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Zaznaczyć najistotniejsze powody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Wpisać liczbę wszystkich osób w rodzinie, w tym osobę składającą oświadczenie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Uwzględniać wszystkie grupy wiekowe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„</w:t>
      </w:r>
      <w:r>
        <w:rPr/>
        <w:t>Obywatel państwa trzeciego” oznacza osobę niebędącą obywatelem Unii Europejskiej, w tym bezpaństwowców i osoby o nieokreślonym obywatelstwie.</w:t>
      </w:r>
    </w:p>
  </w:footnote>
  <w:footnote w:id="8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Przez członków rodziny rozumie się osoby spokrewnione lub niespokrewnione pozostające w faktycznym związku, wspólnie zamieszkujące i gospodarujące.</w:t>
      </w:r>
    </w:p>
  </w:footnote>
  <w:footnote w:id="9">
    <w:p>
      <w:pPr>
        <w:pStyle w:val="FootnoteText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Wypełnić danymi właściwej OPR/OPL.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7"/>
      <w:jc w:val="center"/>
      <w:rPr/>
    </w:pPr>
    <w:r>
      <w:rPr/>
      <w:drawing>
        <wp:inline distT="0" distB="0" distL="0" distR="0">
          <wp:extent cx="4099560" cy="829945"/>
          <wp:effectExtent l="0" t="0" r="0" b="0"/>
          <wp:docPr id="2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7"/>
      <w:jc w:val="center"/>
      <w:rPr/>
    </w:pPr>
    <w:r>
      <w:rPr/>
      <w:drawing>
        <wp:inline distT="0" distB="0" distL="0" distR="0">
          <wp:extent cx="4099560" cy="829945"/>
          <wp:effectExtent l="0" t="0" r="0" b="0"/>
          <wp:docPr id="2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3e7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uiPriority w:val="99"/>
    <w:semiHidden/>
    <w:qFormat/>
    <w:rsid w:val="00523e77"/>
    <w:rPr>
      <w:rFonts w:ascii="Calibri" w:hAnsi="Calibri" w:cs="Calibri"/>
      <w:lang w:eastAsia="en-US"/>
    </w:rPr>
  </w:style>
  <w:style w:type="character" w:styleId="Znakiprzypiswdolnych">
    <w:name w:val="Znaki przypisów dolnych"/>
    <w:uiPriority w:val="99"/>
    <w:semiHidden/>
    <w:qFormat/>
    <w:rsid w:val="00523e7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4289d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3b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ce3b50"/>
    <w:rPr>
      <w:rFonts w:ascii="Calibri" w:hAnsi="Calibri" w:cs="Calibri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e3b50"/>
    <w:rPr>
      <w:rFonts w:ascii="Calibri" w:hAnsi="Calibri" w:cs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d05963"/>
    <w:rPr>
      <w:color w:themeColor="hyperlink" w:val="0000FF"/>
      <w:u w:val="single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noteText">
    <w:name w:val="Footnote Text"/>
    <w:basedOn w:val="Normal"/>
    <w:link w:val="TekstprzypisudolnegoZnak"/>
    <w:uiPriority w:val="99"/>
    <w:semiHidden/>
    <w:rsid w:val="00523e77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28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e3b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e3b5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220bd"/>
    <w:pPr>
      <w:spacing w:lineRule="auto" w:line="24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51325"/>
    <w:pPr>
      <w:spacing w:lineRule="auto" w:line="240" w:before="0" w:after="0"/>
      <w:ind w:left="720"/>
    </w:pPr>
    <w:rPr>
      <w:rFonts w:eastAsia="Calibri" w:cs="Times New Roman"/>
    </w:rPr>
  </w:style>
  <w:style w:type="paragraph" w:styleId="Revision">
    <w:name w:val="Revision"/>
    <w:uiPriority w:val="99"/>
    <w:semiHidden/>
    <w:qFormat/>
    <w:rsid w:val="00ee7d0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21557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gops@wierzchoslawice.pl" TargetMode="External"/><Relationship Id="rId3" Type="http://schemas.openxmlformats.org/officeDocument/2006/relationships/hyperlink" Target="http://lexint/lex/index.rpc" TargetMode="External"/><Relationship Id="rId4" Type="http://schemas.openxmlformats.org/officeDocument/2006/relationships/hyperlink" Target="http://lexint/lex/index.rpc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LibreOffice/24.2.3.2$Windows_X86_64 LibreOffice_project/433d9c2ded56988e8a90e6b2e771ee4e6a5ab2ba</Application>
  <AppVersion>15.0000</AppVersion>
  <Pages>9</Pages>
  <Words>1769</Words>
  <Characters>11144</Characters>
  <CharactersWithSpaces>13337</CharactersWithSpaces>
  <Paragraphs>132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2025-01-09T13:15:00Z</dcterms:created>
  <dc:creator>Sulima Beata</dc:creator>
  <dc:description/>
  <dc:language>pl-PL</dc:language>
  <cp:lastModifiedBy/>
  <cp:lastPrinted>2019-02-15T08:29:00Z</cp:lastPrinted>
  <dcterms:modified xsi:type="dcterms:W3CDTF">2025-02-11T13:41:25Z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